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840D" w14:textId="77777777" w:rsidR="00BF1F5E" w:rsidRDefault="00FD0F40">
      <w:pPr>
        <w:spacing w:after="0" w:line="240" w:lineRule="auto"/>
        <w:jc w:val="center"/>
      </w:pPr>
      <w:r>
        <w:rPr>
          <w:noProof/>
        </w:rPr>
        <w:drawing>
          <wp:anchor distT="114300" distB="114300" distL="114300" distR="114300" simplePos="0" relativeHeight="251658240" behindDoc="0" locked="0" layoutInCell="1" hidden="0" allowOverlap="1" wp14:anchorId="585BC2B4" wp14:editId="5349601C">
            <wp:simplePos x="0" y="0"/>
            <wp:positionH relativeFrom="page">
              <wp:posOffset>104775</wp:posOffset>
            </wp:positionH>
            <wp:positionV relativeFrom="page">
              <wp:posOffset>125729</wp:posOffset>
            </wp:positionV>
            <wp:extent cx="1071986" cy="320204"/>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986" cy="320204"/>
                    </a:xfrm>
                    <a:prstGeom prst="rect">
                      <a:avLst/>
                    </a:prstGeom>
                    <a:ln/>
                  </pic:spPr>
                </pic:pic>
              </a:graphicData>
            </a:graphic>
          </wp:anchor>
        </w:drawing>
      </w:r>
    </w:p>
    <w:p w14:paraId="4F17CE6C" w14:textId="77777777" w:rsidR="00BF1F5E" w:rsidRDefault="00BF1F5E">
      <w:pPr>
        <w:spacing w:before="56" w:after="0" w:line="240" w:lineRule="auto"/>
        <w:jc w:val="center"/>
      </w:pPr>
    </w:p>
    <w:p w14:paraId="5F56EE0F" w14:textId="77777777" w:rsidR="00BF1F5E" w:rsidRDefault="00BF1F5E">
      <w:pPr>
        <w:spacing w:before="56" w:after="0" w:line="240" w:lineRule="auto"/>
      </w:pPr>
    </w:p>
    <w:p w14:paraId="24F793B6" w14:textId="77777777" w:rsidR="00BF1F5E" w:rsidRDefault="00BF1F5E">
      <w:pPr>
        <w:spacing w:before="56" w:after="0" w:line="240" w:lineRule="auto"/>
      </w:pPr>
    </w:p>
    <w:p w14:paraId="48EA73ED" w14:textId="77777777" w:rsidR="00BF1F5E" w:rsidRDefault="00BF1F5E">
      <w:pPr>
        <w:spacing w:before="56" w:after="0" w:line="240" w:lineRule="auto"/>
      </w:pPr>
    </w:p>
    <w:p w14:paraId="656E1786" w14:textId="77777777" w:rsidR="00BF1F5E" w:rsidRDefault="00FD0F40">
      <w:pPr>
        <w:spacing w:before="56" w:after="0" w:line="240" w:lineRule="auto"/>
        <w:jc w:val="center"/>
        <w:rPr>
          <w:sz w:val="20"/>
          <w:szCs w:val="20"/>
        </w:rPr>
      </w:pPr>
      <w:r>
        <w:rPr>
          <w:b/>
          <w:color w:val="3AA81C"/>
          <w:sz w:val="28"/>
          <w:szCs w:val="28"/>
        </w:rPr>
        <w:t>Formulaire d’inscription et contrat pour les exposants</w:t>
      </w:r>
    </w:p>
    <w:p w14:paraId="4B895402" w14:textId="77777777" w:rsidR="00BF1F5E" w:rsidRDefault="00BF1F5E">
      <w:pPr>
        <w:spacing w:before="56" w:after="0" w:line="240" w:lineRule="auto"/>
        <w:jc w:val="center"/>
        <w:rPr>
          <w:sz w:val="20"/>
          <w:szCs w:val="20"/>
        </w:rPr>
      </w:pPr>
    </w:p>
    <w:tbl>
      <w:tblPr>
        <w:tblStyle w:val="a3"/>
        <w:tblW w:w="9340" w:type="dxa"/>
        <w:tblLayout w:type="fixed"/>
        <w:tblLook w:val="0400" w:firstRow="0" w:lastRow="0" w:firstColumn="0" w:lastColumn="0" w:noHBand="0" w:noVBand="1"/>
      </w:tblPr>
      <w:tblGrid>
        <w:gridCol w:w="480"/>
        <w:gridCol w:w="7480"/>
        <w:gridCol w:w="1380"/>
      </w:tblGrid>
      <w:tr w:rsidR="00BF1F5E" w14:paraId="33A66FA9" w14:textId="77777777">
        <w:trPr>
          <w:trHeight w:val="401"/>
        </w:trPr>
        <w:tc>
          <w:tcPr>
            <w:tcW w:w="7960" w:type="dxa"/>
            <w:gridSpan w:val="2"/>
            <w:tcBorders>
              <w:top w:val="single" w:sz="8" w:space="0" w:color="000000"/>
              <w:left w:val="single" w:sz="8" w:space="0" w:color="000000"/>
              <w:bottom w:val="single" w:sz="8" w:space="0" w:color="000000"/>
              <w:right w:val="single" w:sz="8" w:space="0" w:color="000000"/>
            </w:tcBorders>
            <w:shd w:val="clear" w:color="auto" w:fill="CBE2CF"/>
            <w:tcMar>
              <w:top w:w="100" w:type="dxa"/>
              <w:left w:w="100" w:type="dxa"/>
              <w:bottom w:w="100" w:type="dxa"/>
              <w:right w:w="100" w:type="dxa"/>
            </w:tcMar>
          </w:tcPr>
          <w:p w14:paraId="6E68B2E1" w14:textId="77777777" w:rsidR="00BF1F5E" w:rsidRDefault="00FD0F40">
            <w:pPr>
              <w:spacing w:after="0" w:line="240" w:lineRule="auto"/>
              <w:ind w:left="132"/>
            </w:pPr>
            <w:r>
              <w:t>Veuillez cocher le type d’enregistrement approprié ci-dessous avec un « X »</w:t>
            </w:r>
          </w:p>
        </w:tc>
        <w:tc>
          <w:tcPr>
            <w:tcW w:w="1380" w:type="dxa"/>
            <w:tcBorders>
              <w:top w:val="single" w:sz="8" w:space="0" w:color="000000"/>
              <w:left w:val="single" w:sz="8" w:space="0" w:color="000000"/>
              <w:bottom w:val="single" w:sz="8" w:space="0" w:color="000000"/>
              <w:right w:val="single" w:sz="8" w:space="0" w:color="000000"/>
            </w:tcBorders>
            <w:shd w:val="clear" w:color="auto" w:fill="CBE2CF"/>
            <w:tcMar>
              <w:top w:w="100" w:type="dxa"/>
              <w:left w:w="100" w:type="dxa"/>
              <w:bottom w:w="100" w:type="dxa"/>
              <w:right w:w="100" w:type="dxa"/>
            </w:tcMar>
          </w:tcPr>
          <w:p w14:paraId="41A35FFE" w14:textId="77777777" w:rsidR="00BF1F5E" w:rsidRDefault="00FD0F40">
            <w:pPr>
              <w:spacing w:after="0" w:line="240" w:lineRule="auto"/>
              <w:jc w:val="center"/>
              <w:rPr>
                <w:b/>
              </w:rPr>
            </w:pPr>
            <w:r>
              <w:rPr>
                <w:b/>
              </w:rPr>
              <w:t>Tarif</w:t>
            </w:r>
          </w:p>
        </w:tc>
      </w:tr>
      <w:tr w:rsidR="00BF1F5E" w14:paraId="0C96A8EC" w14:textId="77777777">
        <w:trPr>
          <w:trHeight w:val="281"/>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67ED0" w14:textId="77777777" w:rsidR="00BF1F5E" w:rsidRDefault="00FD0F40">
            <w:pPr>
              <w:spacing w:after="0" w:line="240" w:lineRule="auto"/>
              <w:jc w:val="center"/>
            </w:pPr>
            <w:r>
              <w:t>❑</w:t>
            </w:r>
            <w:r>
              <w:t> </w:t>
            </w:r>
          </w:p>
        </w:tc>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0BB1ED" w14:textId="77777777" w:rsidR="00BF1F5E" w:rsidRDefault="00FD0F40">
            <w:pPr>
              <w:spacing w:after="0" w:line="240" w:lineRule="auto"/>
              <w:ind w:left="138"/>
            </w:pPr>
            <w:r>
              <w:rPr>
                <w:b/>
              </w:rPr>
              <w:t xml:space="preserve">Espace de l’exposant </w:t>
            </w:r>
            <w:r>
              <w:t>– Entrée principale (Kiosque #1-4) </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5AC10" w14:textId="77777777" w:rsidR="00BF1F5E" w:rsidRDefault="00FD0F40">
            <w:pPr>
              <w:spacing w:after="0" w:line="240" w:lineRule="auto"/>
              <w:ind w:left="296"/>
            </w:pPr>
            <w:r>
              <w:rPr>
                <w:b/>
              </w:rPr>
              <w:t>1 250$ +TVH </w:t>
            </w:r>
          </w:p>
        </w:tc>
      </w:tr>
      <w:tr w:rsidR="00BF1F5E" w14:paraId="043160CB" w14:textId="77777777">
        <w:trPr>
          <w:trHeight w:val="281"/>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B27AD" w14:textId="77777777" w:rsidR="00BF1F5E" w:rsidRDefault="00FD0F40">
            <w:pPr>
              <w:spacing w:after="0" w:line="240" w:lineRule="auto"/>
              <w:jc w:val="center"/>
            </w:pPr>
            <w:r>
              <w:t>❑</w:t>
            </w:r>
            <w:r>
              <w:t> </w:t>
            </w:r>
          </w:p>
        </w:tc>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DC555" w14:textId="77777777" w:rsidR="00BF1F5E" w:rsidRDefault="00FD0F40">
            <w:pPr>
              <w:spacing w:after="0" w:line="240" w:lineRule="auto"/>
              <w:ind w:left="138"/>
            </w:pPr>
            <w:r>
              <w:rPr>
                <w:b/>
              </w:rPr>
              <w:t xml:space="preserve">Espace de l’exposant </w:t>
            </w:r>
            <w:r>
              <w:t>– Couloir (Kiosque #5-6) </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80B2C" w14:textId="77777777" w:rsidR="00BF1F5E" w:rsidRDefault="00FD0F40">
            <w:pPr>
              <w:spacing w:after="0" w:line="240" w:lineRule="auto"/>
              <w:ind w:left="296"/>
            </w:pPr>
            <w:r>
              <w:rPr>
                <w:b/>
              </w:rPr>
              <w:t>1 250$ +TVH</w:t>
            </w:r>
          </w:p>
        </w:tc>
      </w:tr>
      <w:tr w:rsidR="00BF1F5E" w14:paraId="328526DE" w14:textId="77777777">
        <w:trPr>
          <w:trHeight w:val="420"/>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AFBFF" w14:textId="77777777" w:rsidR="00BF1F5E" w:rsidRDefault="00FD0F40">
            <w:pPr>
              <w:spacing w:after="0" w:line="240" w:lineRule="auto"/>
              <w:jc w:val="center"/>
            </w:pPr>
            <w:r>
              <w:t>❑</w:t>
            </w:r>
            <w:r>
              <w:t> </w:t>
            </w:r>
          </w:p>
        </w:tc>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264F1" w14:textId="2637AC91" w:rsidR="00BF1F5E" w:rsidRDefault="00FD0F40">
            <w:pPr>
              <w:spacing w:after="0" w:line="240" w:lineRule="auto"/>
              <w:ind w:left="138"/>
            </w:pPr>
            <w:r>
              <w:rPr>
                <w:b/>
              </w:rPr>
              <w:t xml:space="preserve">Espace de l’exposant </w:t>
            </w:r>
            <w:r>
              <w:t>– Couloir (Kiosque – Auditorium #1-4)</w:t>
            </w:r>
            <w:r>
              <w:t>) </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73C68" w14:textId="77777777" w:rsidR="00BF1F5E" w:rsidRDefault="00FD0F40">
            <w:pPr>
              <w:spacing w:after="0" w:line="240" w:lineRule="auto"/>
              <w:ind w:left="296"/>
            </w:pPr>
            <w:r>
              <w:rPr>
                <w:b/>
              </w:rPr>
              <w:t>1 250$ +TVH</w:t>
            </w:r>
          </w:p>
        </w:tc>
      </w:tr>
      <w:tr w:rsidR="00BF1F5E" w14:paraId="31C4CFB8" w14:textId="77777777">
        <w:trPr>
          <w:trHeight w:val="1212"/>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0D842" w14:textId="77777777" w:rsidR="00BF1F5E" w:rsidRDefault="00FD0F40">
            <w:pPr>
              <w:spacing w:after="0" w:line="240" w:lineRule="auto"/>
              <w:jc w:val="center"/>
            </w:pPr>
            <w:r>
              <w:t>✓</w:t>
            </w:r>
          </w:p>
        </w:tc>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52C01" w14:textId="77777777" w:rsidR="00BF1F5E" w:rsidRDefault="00FD0F40">
            <w:pPr>
              <w:spacing w:after="0" w:line="240" w:lineRule="auto"/>
              <w:ind w:left="135"/>
            </w:pPr>
            <w:r>
              <w:rPr>
                <w:b/>
              </w:rPr>
              <w:t>Comprend:</w:t>
            </w:r>
          </w:p>
          <w:p w14:paraId="6FD5D589" w14:textId="77777777" w:rsidR="00BF1F5E" w:rsidRDefault="00FD0F40">
            <w:pPr>
              <w:spacing w:before="26" w:after="0" w:line="240" w:lineRule="auto"/>
              <w:ind w:left="133"/>
            </w:pPr>
            <w:r>
              <w:t xml:space="preserve">Un laissez-passer par exposant, l’accès à toutes les pauses, la réception de bienvenue du vendredi, le déjeuner le samedi et le dîner le samedi </w:t>
            </w:r>
          </w:p>
          <w:p w14:paraId="796DEB4B" w14:textId="77777777" w:rsidR="00BF1F5E" w:rsidRDefault="00FD0F40">
            <w:pPr>
              <w:spacing w:before="26" w:after="0" w:line="240" w:lineRule="auto"/>
              <w:ind w:left="133"/>
            </w:pPr>
            <w:r>
              <w:t xml:space="preserve">(N’inclut PAS le billet pour le banquet.)  </w:t>
            </w:r>
          </w:p>
          <w:p w14:paraId="08E88646" w14:textId="77777777" w:rsidR="00BF1F5E" w:rsidRDefault="00FD0F40">
            <w:pPr>
              <w:spacing w:before="26" w:after="0" w:line="240" w:lineRule="auto"/>
              <w:ind w:left="133"/>
            </w:pPr>
            <w:r>
              <w:t>J’ai besoin d’une prise électrique.</w:t>
            </w:r>
          </w:p>
          <w:p w14:paraId="5B73DFCE" w14:textId="77777777" w:rsidR="00BF1F5E" w:rsidRDefault="00FD0F40">
            <w:pPr>
              <w:spacing w:before="26" w:after="0" w:line="240" w:lineRule="auto"/>
              <w:ind w:left="133"/>
            </w:pPr>
            <w:r>
              <w:t xml:space="preserve">J’ai besoin d’une table de six </w:t>
            </w:r>
            <w:r>
              <w:t>pieds.</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DBA68" w14:textId="77777777" w:rsidR="00BF1F5E" w:rsidRDefault="00BF1F5E">
            <w:pPr>
              <w:spacing w:after="0" w:line="240" w:lineRule="auto"/>
            </w:pPr>
          </w:p>
        </w:tc>
      </w:tr>
      <w:tr w:rsidR="00BF1F5E" w14:paraId="2897EB8E" w14:textId="77777777">
        <w:trPr>
          <w:trHeight w:val="934"/>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619890" w14:textId="77777777" w:rsidR="00BF1F5E" w:rsidRDefault="00FD0F40">
            <w:pPr>
              <w:spacing w:after="0" w:line="240" w:lineRule="auto"/>
              <w:jc w:val="center"/>
            </w:pPr>
            <w:r>
              <w:t>❑</w:t>
            </w:r>
            <w:r>
              <w:t> </w:t>
            </w:r>
          </w:p>
        </w:tc>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6BA88" w14:textId="77777777" w:rsidR="00BF1F5E" w:rsidRDefault="00FD0F40">
            <w:pPr>
              <w:spacing w:after="0" w:line="240" w:lineRule="auto"/>
              <w:ind w:left="125" w:right="106" w:firstLine="13"/>
            </w:pPr>
            <w:r>
              <w:t xml:space="preserve">Personnel d’exposition supplémentaire (maximum de deux par exposant) </w:t>
            </w:r>
          </w:p>
          <w:p w14:paraId="6DCED4A9" w14:textId="77777777" w:rsidR="00BF1F5E" w:rsidRDefault="00FD0F40">
            <w:pPr>
              <w:spacing w:before="26" w:after="0" w:line="240" w:lineRule="auto"/>
              <w:ind w:left="133"/>
            </w:pPr>
            <w:r>
              <w:t>Chaque laissez-passer pour un membre supplémentaire du personnel exposant comprend l’accès à toutes les pauses, la réception de bienvenue du vendredi, le déjeuner le samedi e</w:t>
            </w:r>
            <w:r>
              <w:t xml:space="preserve">t le dîner le samedi. </w:t>
            </w:r>
          </w:p>
          <w:p w14:paraId="32C14EC2" w14:textId="77777777" w:rsidR="00BF1F5E" w:rsidRDefault="00FD0F40">
            <w:pPr>
              <w:spacing w:after="0" w:line="240" w:lineRule="auto"/>
              <w:ind w:left="125" w:right="106" w:firstLine="13"/>
            </w:pPr>
            <w:r>
              <w:t>(N’inclut PAS le billet pour le banquet.)</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72997" w14:textId="77777777" w:rsidR="00BF1F5E" w:rsidRDefault="00FD0F40">
            <w:pPr>
              <w:spacing w:after="0" w:line="240" w:lineRule="auto"/>
              <w:ind w:left="296"/>
              <w:rPr>
                <w:b/>
              </w:rPr>
            </w:pPr>
            <w:r>
              <w:rPr>
                <w:b/>
              </w:rPr>
              <w:t>150$</w:t>
            </w:r>
          </w:p>
          <w:p w14:paraId="710359C6" w14:textId="77777777" w:rsidR="00BF1F5E" w:rsidRDefault="00FD0F40">
            <w:pPr>
              <w:spacing w:after="0" w:line="240" w:lineRule="auto"/>
              <w:ind w:left="296"/>
            </w:pPr>
            <w:r>
              <w:rPr>
                <w:b/>
              </w:rPr>
              <w:t>+TVH</w:t>
            </w:r>
          </w:p>
        </w:tc>
      </w:tr>
      <w:tr w:rsidR="00BF1F5E" w14:paraId="0D9B8BCC" w14:textId="77777777">
        <w:trPr>
          <w:trHeight w:val="706"/>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46C58" w14:textId="77777777" w:rsidR="00BF1F5E" w:rsidRDefault="00FD0F40">
            <w:pPr>
              <w:spacing w:after="0" w:line="240" w:lineRule="auto"/>
              <w:jc w:val="center"/>
            </w:pPr>
            <w:r>
              <w:t>❑</w:t>
            </w:r>
            <w:r>
              <w:t> </w:t>
            </w:r>
          </w:p>
        </w:tc>
        <w:tc>
          <w:tcPr>
            <w:tcW w:w="7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49ED" w14:textId="77777777" w:rsidR="00BF1F5E" w:rsidRDefault="00FD0F40">
            <w:pPr>
              <w:spacing w:after="0" w:line="240" w:lineRule="auto"/>
              <w:ind w:left="127" w:right="439" w:hanging="9"/>
              <w:rPr>
                <w:b/>
              </w:rPr>
            </w:pPr>
            <w:r>
              <w:rPr>
                <w:b/>
              </w:rPr>
              <w:t xml:space="preserve">Billet de banquet </w:t>
            </w:r>
          </w:p>
          <w:p w14:paraId="217A00C3" w14:textId="77777777" w:rsidR="00BF1F5E" w:rsidRDefault="00FD0F40">
            <w:pPr>
              <w:spacing w:after="0" w:line="240" w:lineRule="auto"/>
              <w:ind w:left="127" w:right="439" w:hanging="9"/>
            </w:pPr>
            <w:r>
              <w:t>Les billets pour le banquet du samedi soir sont en sus et ne sont inclus dans aucun des forfaits ci-dessus.</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BEF63" w14:textId="77777777" w:rsidR="00BF1F5E" w:rsidRDefault="00FD0F40">
            <w:pPr>
              <w:spacing w:after="0" w:line="240" w:lineRule="auto"/>
              <w:ind w:left="296"/>
            </w:pPr>
            <w:r>
              <w:rPr>
                <w:b/>
              </w:rPr>
              <w:t>100$ +TVH </w:t>
            </w:r>
          </w:p>
        </w:tc>
      </w:tr>
      <w:tr w:rsidR="00BF1F5E" w14:paraId="7A0FEF27" w14:textId="77777777">
        <w:trPr>
          <w:trHeight w:val="480"/>
        </w:trPr>
        <w:tc>
          <w:tcPr>
            <w:tcW w:w="7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EDAFE" w14:textId="77777777" w:rsidR="00BF1F5E" w:rsidRDefault="00FD0F40">
            <w:pPr>
              <w:spacing w:after="0" w:line="240" w:lineRule="auto"/>
              <w:ind w:left="127"/>
            </w:pPr>
            <w:r>
              <w:rPr>
                <w:b/>
              </w:rPr>
              <w:t>TOTAL (Vous pouvez faire parvenir votre paiement par chèque au nom de l’AFMO à Mélissa Beaudet au 435, rue Donald, bureau 336, Ottawa (Ontario) K1K 4X5)</w:t>
            </w:r>
          </w:p>
        </w:tc>
        <w:tc>
          <w:tcPr>
            <w:tcW w:w="1380" w:type="dxa"/>
            <w:tcBorders>
              <w:top w:val="single" w:sz="8" w:space="0" w:color="000000"/>
              <w:left w:val="single" w:sz="8" w:space="0" w:color="000000"/>
              <w:bottom w:val="single" w:sz="8" w:space="0" w:color="000000"/>
              <w:right w:val="single" w:sz="8" w:space="0" w:color="000000"/>
            </w:tcBorders>
            <w:shd w:val="clear" w:color="auto" w:fill="CBE2CF"/>
            <w:tcMar>
              <w:top w:w="100" w:type="dxa"/>
              <w:left w:w="100" w:type="dxa"/>
              <w:bottom w:w="100" w:type="dxa"/>
              <w:right w:w="100" w:type="dxa"/>
            </w:tcMar>
          </w:tcPr>
          <w:p w14:paraId="2333F97F" w14:textId="77777777" w:rsidR="00BF1F5E" w:rsidRDefault="00FD0F40">
            <w:pPr>
              <w:spacing w:after="0" w:line="240" w:lineRule="auto"/>
              <w:ind w:left="296"/>
              <w:jc w:val="center"/>
              <w:rPr>
                <w:b/>
              </w:rPr>
            </w:pPr>
            <w:r>
              <w:rPr>
                <w:b/>
              </w:rPr>
              <w:t xml:space="preserve">          </w:t>
            </w:r>
          </w:p>
          <w:p w14:paraId="1BF751F5" w14:textId="77777777" w:rsidR="00BF1F5E" w:rsidRDefault="00FD0F40">
            <w:pPr>
              <w:spacing w:after="0" w:line="240" w:lineRule="auto"/>
              <w:ind w:left="296"/>
              <w:jc w:val="right"/>
            </w:pPr>
            <w:r>
              <w:rPr>
                <w:b/>
              </w:rPr>
              <w:t xml:space="preserve">       $</w:t>
            </w:r>
          </w:p>
        </w:tc>
      </w:tr>
    </w:tbl>
    <w:p w14:paraId="5056B27D" w14:textId="77777777" w:rsidR="00BF1F5E" w:rsidRDefault="00BF1F5E">
      <w:pPr>
        <w:spacing w:before="16" w:after="0" w:line="240" w:lineRule="auto"/>
        <w:rPr>
          <w:b/>
        </w:rPr>
      </w:pPr>
    </w:p>
    <w:p w14:paraId="290A410D" w14:textId="77777777" w:rsidR="00BF1F5E" w:rsidRDefault="00FD0F40">
      <w:pPr>
        <w:spacing w:before="16" w:after="0" w:line="240" w:lineRule="auto"/>
        <w:rPr>
          <w:b/>
        </w:rPr>
      </w:pPr>
      <w:r>
        <w:rPr>
          <w:b/>
        </w:rPr>
        <w:t>*Horaire du salon professionnel:</w:t>
      </w:r>
    </w:p>
    <w:p w14:paraId="096E48D2" w14:textId="77777777" w:rsidR="00BF1F5E" w:rsidRDefault="00FD0F40">
      <w:pPr>
        <w:spacing w:before="56" w:after="0" w:line="240" w:lineRule="auto"/>
        <w:rPr>
          <w:sz w:val="24"/>
          <w:szCs w:val="24"/>
        </w:rPr>
      </w:pPr>
      <w:r>
        <w:t>Le vendredi 15 septembre de 18h à 21h et le same</w:t>
      </w:r>
      <w:r>
        <w:t>di 16 septembre de 8h à 16h.</w:t>
      </w:r>
    </w:p>
    <w:p w14:paraId="66EC637F" w14:textId="77777777" w:rsidR="00BF1F5E" w:rsidRDefault="00BF1F5E">
      <w:pPr>
        <w:spacing w:after="240" w:line="240" w:lineRule="auto"/>
      </w:pPr>
    </w:p>
    <w:p w14:paraId="15B1FCB8" w14:textId="77777777" w:rsidR="00BF1F5E" w:rsidRDefault="00BF1F5E">
      <w:pPr>
        <w:spacing w:after="240" w:line="240" w:lineRule="auto"/>
      </w:pPr>
    </w:p>
    <w:p w14:paraId="6838E2CD" w14:textId="77777777" w:rsidR="00BF1F5E" w:rsidRDefault="00BF1F5E">
      <w:pPr>
        <w:spacing w:after="240" w:line="240" w:lineRule="auto"/>
      </w:pPr>
    </w:p>
    <w:p w14:paraId="6961C902" w14:textId="77777777" w:rsidR="00BF1F5E" w:rsidRDefault="00FD0F40">
      <w:pPr>
        <w:spacing w:after="0" w:line="240" w:lineRule="auto"/>
        <w:ind w:left="1089" w:right="260" w:hanging="5"/>
        <w:rPr>
          <w:b/>
        </w:rPr>
      </w:pPr>
      <w:r>
        <w:rPr>
          <w:b/>
          <w:noProof/>
        </w:rPr>
        <w:drawing>
          <wp:anchor distT="114300" distB="114300" distL="114300" distR="114300" simplePos="0" relativeHeight="251659264" behindDoc="0" locked="0" layoutInCell="1" hidden="0" allowOverlap="1" wp14:anchorId="40F90184" wp14:editId="2BBBFBA6">
            <wp:simplePos x="0" y="0"/>
            <wp:positionH relativeFrom="page">
              <wp:posOffset>104775</wp:posOffset>
            </wp:positionH>
            <wp:positionV relativeFrom="page">
              <wp:posOffset>93462</wp:posOffset>
            </wp:positionV>
            <wp:extent cx="1071986" cy="320204"/>
            <wp:effectExtent l="0" t="0" r="0" b="0"/>
            <wp:wrapNone/>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986" cy="320204"/>
                    </a:xfrm>
                    <a:prstGeom prst="rect">
                      <a:avLst/>
                    </a:prstGeom>
                    <a:ln/>
                  </pic:spPr>
                </pic:pic>
              </a:graphicData>
            </a:graphic>
          </wp:anchor>
        </w:drawing>
      </w:r>
    </w:p>
    <w:p w14:paraId="67693933" w14:textId="77777777" w:rsidR="00BF1F5E" w:rsidRDefault="00BF1F5E">
      <w:pPr>
        <w:spacing w:after="0" w:line="240" w:lineRule="auto"/>
        <w:ind w:left="1089" w:right="260" w:hanging="5"/>
        <w:rPr>
          <w:b/>
        </w:rPr>
      </w:pPr>
    </w:p>
    <w:p w14:paraId="4AC453CF" w14:textId="77777777" w:rsidR="00BF1F5E" w:rsidRDefault="00BF1F5E">
      <w:pPr>
        <w:spacing w:after="0" w:line="240" w:lineRule="auto"/>
        <w:ind w:left="1089" w:right="260" w:hanging="5"/>
        <w:rPr>
          <w:b/>
        </w:rPr>
      </w:pPr>
    </w:p>
    <w:p w14:paraId="68D016D2" w14:textId="77777777" w:rsidR="00BF1F5E" w:rsidRDefault="00BF1F5E">
      <w:pPr>
        <w:spacing w:after="0" w:line="240" w:lineRule="auto"/>
        <w:ind w:left="1089" w:right="260" w:hanging="5"/>
        <w:rPr>
          <w:b/>
        </w:rPr>
      </w:pPr>
    </w:p>
    <w:p w14:paraId="12086257" w14:textId="77777777" w:rsidR="00BF1F5E" w:rsidRDefault="00BF1F5E">
      <w:pPr>
        <w:spacing w:after="0" w:line="240" w:lineRule="auto"/>
        <w:ind w:left="1089" w:right="260" w:hanging="5"/>
        <w:rPr>
          <w:b/>
        </w:rPr>
      </w:pPr>
    </w:p>
    <w:p w14:paraId="66B1543B" w14:textId="77777777" w:rsidR="00BF1F5E" w:rsidRDefault="00BF1F5E">
      <w:pPr>
        <w:spacing w:before="279" w:after="0" w:line="240" w:lineRule="auto"/>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7980"/>
      </w:tblGrid>
      <w:tr w:rsidR="00BF1F5E" w14:paraId="6793B584" w14:textId="77777777">
        <w:trPr>
          <w:trHeight w:val="420"/>
        </w:trPr>
        <w:tc>
          <w:tcPr>
            <w:tcW w:w="9360" w:type="dxa"/>
            <w:gridSpan w:val="2"/>
            <w:shd w:val="clear" w:color="auto" w:fill="CBE2CF"/>
            <w:tcMar>
              <w:top w:w="100" w:type="dxa"/>
              <w:left w:w="100" w:type="dxa"/>
              <w:bottom w:w="100" w:type="dxa"/>
              <w:right w:w="100" w:type="dxa"/>
            </w:tcMar>
          </w:tcPr>
          <w:p w14:paraId="3BF95737" w14:textId="77777777" w:rsidR="00BF1F5E" w:rsidRDefault="00FD0F40">
            <w:pPr>
              <w:spacing w:after="0" w:line="240" w:lineRule="auto"/>
              <w:ind w:right="260"/>
            </w:pPr>
            <w:r>
              <w:rPr>
                <w:b/>
              </w:rPr>
              <w:t xml:space="preserve">Personnel assistant au Congrès </w:t>
            </w:r>
            <w:r>
              <w:rPr>
                <w:i/>
              </w:rPr>
              <w:t>(1 membre du personnel gratuit par kiosque; jusqu’à 2 personnes supplémentaires peuvent être inscrites en achetant un « laissez-passer d’exposant » pour chacun. Voir ci-dessus).</w:t>
            </w:r>
          </w:p>
        </w:tc>
      </w:tr>
      <w:tr w:rsidR="00BF1F5E" w14:paraId="7EBA136C" w14:textId="77777777">
        <w:tc>
          <w:tcPr>
            <w:tcW w:w="1380" w:type="dxa"/>
            <w:shd w:val="clear" w:color="auto" w:fill="auto"/>
            <w:tcMar>
              <w:top w:w="100" w:type="dxa"/>
              <w:left w:w="100" w:type="dxa"/>
              <w:bottom w:w="100" w:type="dxa"/>
              <w:right w:w="100" w:type="dxa"/>
            </w:tcMar>
          </w:tcPr>
          <w:p w14:paraId="28A76F4F" w14:textId="77777777" w:rsidR="00BF1F5E" w:rsidRDefault="00FD0F40">
            <w:pPr>
              <w:widowControl w:val="0"/>
              <w:pBdr>
                <w:top w:val="nil"/>
                <w:left w:val="nil"/>
                <w:bottom w:val="nil"/>
                <w:right w:val="nil"/>
                <w:between w:val="nil"/>
              </w:pBdr>
              <w:spacing w:after="0" w:line="240" w:lineRule="auto"/>
              <w:rPr>
                <w:b/>
              </w:rPr>
            </w:pPr>
            <w:r>
              <w:rPr>
                <w:b/>
              </w:rPr>
              <w:t>Nom :</w:t>
            </w:r>
          </w:p>
        </w:tc>
        <w:tc>
          <w:tcPr>
            <w:tcW w:w="7980" w:type="dxa"/>
            <w:shd w:val="clear" w:color="auto" w:fill="auto"/>
            <w:tcMar>
              <w:top w:w="100" w:type="dxa"/>
              <w:left w:w="100" w:type="dxa"/>
              <w:bottom w:w="100" w:type="dxa"/>
              <w:right w:w="100" w:type="dxa"/>
            </w:tcMar>
          </w:tcPr>
          <w:p w14:paraId="3A65E1D2" w14:textId="77777777" w:rsidR="00BF1F5E" w:rsidRDefault="00BF1F5E">
            <w:pPr>
              <w:widowControl w:val="0"/>
              <w:pBdr>
                <w:top w:val="nil"/>
                <w:left w:val="nil"/>
                <w:bottom w:val="nil"/>
                <w:right w:val="nil"/>
                <w:between w:val="nil"/>
              </w:pBdr>
              <w:spacing w:after="0" w:line="240" w:lineRule="auto"/>
            </w:pPr>
          </w:p>
          <w:p w14:paraId="71951100" w14:textId="77777777" w:rsidR="00BF1F5E" w:rsidRDefault="00BF1F5E">
            <w:pPr>
              <w:widowControl w:val="0"/>
              <w:pBdr>
                <w:top w:val="nil"/>
                <w:left w:val="nil"/>
                <w:bottom w:val="nil"/>
                <w:right w:val="nil"/>
                <w:between w:val="nil"/>
              </w:pBdr>
              <w:spacing w:after="0" w:line="240" w:lineRule="auto"/>
            </w:pPr>
          </w:p>
        </w:tc>
      </w:tr>
      <w:tr w:rsidR="00BF1F5E" w14:paraId="28747550" w14:textId="77777777">
        <w:tc>
          <w:tcPr>
            <w:tcW w:w="1380" w:type="dxa"/>
            <w:shd w:val="clear" w:color="auto" w:fill="auto"/>
            <w:tcMar>
              <w:top w:w="100" w:type="dxa"/>
              <w:left w:w="100" w:type="dxa"/>
              <w:bottom w:w="100" w:type="dxa"/>
              <w:right w:w="100" w:type="dxa"/>
            </w:tcMar>
          </w:tcPr>
          <w:p w14:paraId="43882220" w14:textId="77777777" w:rsidR="00BF1F5E" w:rsidRDefault="00FD0F40">
            <w:pPr>
              <w:widowControl w:val="0"/>
              <w:pBdr>
                <w:top w:val="nil"/>
                <w:left w:val="nil"/>
                <w:bottom w:val="nil"/>
                <w:right w:val="nil"/>
                <w:between w:val="nil"/>
              </w:pBdr>
              <w:spacing w:after="0" w:line="240" w:lineRule="auto"/>
              <w:rPr>
                <w:b/>
              </w:rPr>
            </w:pPr>
            <w:r>
              <w:rPr>
                <w:b/>
              </w:rPr>
              <w:t>Titre :</w:t>
            </w:r>
          </w:p>
        </w:tc>
        <w:tc>
          <w:tcPr>
            <w:tcW w:w="7980" w:type="dxa"/>
            <w:shd w:val="clear" w:color="auto" w:fill="auto"/>
            <w:tcMar>
              <w:top w:w="100" w:type="dxa"/>
              <w:left w:w="100" w:type="dxa"/>
              <w:bottom w:w="100" w:type="dxa"/>
              <w:right w:w="100" w:type="dxa"/>
            </w:tcMar>
          </w:tcPr>
          <w:p w14:paraId="58920442" w14:textId="77777777" w:rsidR="00BF1F5E" w:rsidRDefault="00BF1F5E">
            <w:pPr>
              <w:widowControl w:val="0"/>
              <w:pBdr>
                <w:top w:val="nil"/>
                <w:left w:val="nil"/>
                <w:bottom w:val="nil"/>
                <w:right w:val="nil"/>
                <w:between w:val="nil"/>
              </w:pBdr>
              <w:spacing w:after="0" w:line="240" w:lineRule="auto"/>
            </w:pPr>
          </w:p>
          <w:p w14:paraId="74BA419F" w14:textId="77777777" w:rsidR="00BF1F5E" w:rsidRDefault="00BF1F5E">
            <w:pPr>
              <w:widowControl w:val="0"/>
              <w:pBdr>
                <w:top w:val="nil"/>
                <w:left w:val="nil"/>
                <w:bottom w:val="nil"/>
                <w:right w:val="nil"/>
                <w:between w:val="nil"/>
              </w:pBdr>
              <w:spacing w:after="0" w:line="240" w:lineRule="auto"/>
            </w:pPr>
          </w:p>
        </w:tc>
      </w:tr>
    </w:tbl>
    <w:p w14:paraId="16C53DFB" w14:textId="77777777" w:rsidR="00BF1F5E" w:rsidRDefault="00BF1F5E">
      <w:pPr>
        <w:spacing w:before="279" w:after="0" w:line="240" w:lineRule="auto"/>
      </w:pPr>
    </w:p>
    <w:p w14:paraId="27E77757" w14:textId="77777777" w:rsidR="00BF1F5E" w:rsidRDefault="00BF1F5E"/>
    <w:p w14:paraId="75D9FE13" w14:textId="77777777" w:rsidR="00BF1F5E" w:rsidRDefault="00FD0F40">
      <w:pPr>
        <w:spacing w:after="0" w:line="240" w:lineRule="auto"/>
        <w:jc w:val="center"/>
      </w:pPr>
      <w:r>
        <w:t>Nom de la compagnie de l’exposant: ______________________________________________________</w:t>
      </w:r>
    </w:p>
    <w:p w14:paraId="46F504F4" w14:textId="77777777" w:rsidR="00BF1F5E" w:rsidRDefault="00BF1F5E">
      <w:pPr>
        <w:spacing w:before="15" w:after="0" w:line="240" w:lineRule="auto"/>
        <w:jc w:val="center"/>
      </w:pPr>
    </w:p>
    <w:p w14:paraId="40CBEDC4" w14:textId="77777777" w:rsidR="00BF1F5E" w:rsidRDefault="00FD0F40">
      <w:pPr>
        <w:spacing w:before="15" w:after="0" w:line="240" w:lineRule="auto"/>
        <w:jc w:val="center"/>
      </w:pPr>
      <w:r>
        <w:t>Adresse: _____________________________________________________________________________</w:t>
      </w:r>
    </w:p>
    <w:p w14:paraId="6A6D4BF8" w14:textId="77777777" w:rsidR="00BF1F5E" w:rsidRDefault="00BF1F5E">
      <w:pPr>
        <w:spacing w:before="15" w:after="0" w:line="240" w:lineRule="auto"/>
        <w:jc w:val="center"/>
      </w:pPr>
    </w:p>
    <w:p w14:paraId="7E086C24" w14:textId="77777777" w:rsidR="00BF1F5E" w:rsidRDefault="00FD0F40">
      <w:pPr>
        <w:spacing w:before="15" w:after="0" w:line="240" w:lineRule="auto"/>
        <w:jc w:val="center"/>
      </w:pPr>
      <w:r>
        <w:t>Personne ressource: ____________________________________</w:t>
      </w:r>
      <w:proofErr w:type="gramStart"/>
      <w:r>
        <w:t>_  Titre</w:t>
      </w:r>
      <w:proofErr w:type="gramEnd"/>
      <w:r>
        <w:t>: _________________________ </w:t>
      </w:r>
    </w:p>
    <w:p w14:paraId="2429955E" w14:textId="77777777" w:rsidR="00BF1F5E" w:rsidRDefault="00BF1F5E">
      <w:pPr>
        <w:spacing w:before="15" w:after="0" w:line="240" w:lineRule="auto"/>
        <w:jc w:val="center"/>
      </w:pPr>
    </w:p>
    <w:p w14:paraId="6A540D63" w14:textId="77777777" w:rsidR="00BF1F5E" w:rsidRDefault="00FD0F40">
      <w:pPr>
        <w:spacing w:before="15" w:after="0" w:line="240" w:lineRule="auto"/>
        <w:jc w:val="center"/>
      </w:pPr>
      <w:r>
        <w:t xml:space="preserve">Téléphone: ____________________________   </w:t>
      </w:r>
      <w:r>
        <w:tab/>
        <w:t xml:space="preserve">            Télécopieur: ______</w:t>
      </w:r>
      <w:r>
        <w:t xml:space="preserve">_______________________ </w:t>
      </w:r>
    </w:p>
    <w:p w14:paraId="359291CA" w14:textId="77777777" w:rsidR="00BF1F5E" w:rsidRDefault="00BF1F5E">
      <w:pPr>
        <w:spacing w:before="15" w:after="0" w:line="240" w:lineRule="auto"/>
      </w:pPr>
    </w:p>
    <w:p w14:paraId="52EFD1C4" w14:textId="77777777" w:rsidR="00BF1F5E" w:rsidRDefault="00FD0F40">
      <w:pPr>
        <w:spacing w:before="15" w:after="0" w:line="240" w:lineRule="auto"/>
        <w:jc w:val="center"/>
      </w:pPr>
      <w:r>
        <w:t>Courriel: _____________________________________________________________________________</w:t>
      </w:r>
    </w:p>
    <w:p w14:paraId="554F2ECF" w14:textId="77777777" w:rsidR="00BF1F5E" w:rsidRDefault="00BF1F5E">
      <w:pPr>
        <w:spacing w:before="15" w:after="0" w:line="240" w:lineRule="auto"/>
        <w:jc w:val="center"/>
      </w:pPr>
    </w:p>
    <w:p w14:paraId="59C39689" w14:textId="77777777" w:rsidR="00BF1F5E" w:rsidRDefault="00FD0F40">
      <w:pPr>
        <w:spacing w:before="15" w:after="0" w:line="240" w:lineRule="auto"/>
        <w:jc w:val="center"/>
      </w:pPr>
      <w:r>
        <w:t>Site web: _____________________________________________________________________________</w:t>
      </w:r>
    </w:p>
    <w:p w14:paraId="3F72EFB8" w14:textId="77777777" w:rsidR="00BF1F5E" w:rsidRDefault="00FD0F40">
      <w:r>
        <w:t xml:space="preserve">        </w:t>
      </w:r>
    </w:p>
    <w:p w14:paraId="3763398A" w14:textId="77777777" w:rsidR="00BF1F5E" w:rsidRDefault="00FD0F40">
      <w:r>
        <w:t>❑</w:t>
      </w:r>
      <w:r>
        <w:t xml:space="preserve"> J’ai lu et j’accepte les règles – règlemen</w:t>
      </w:r>
      <w:r>
        <w:t>ts – renonciation de l’exposant (page 3) de ce contrat et je l’ai inclus avec ce formulaire d’inscription et le contrat.</w:t>
      </w:r>
    </w:p>
    <w:p w14:paraId="74A338D9" w14:textId="77777777" w:rsidR="00BF1F5E" w:rsidRDefault="00BF1F5E">
      <w:pPr>
        <w:spacing w:before="15" w:after="0" w:line="240" w:lineRule="auto"/>
        <w:jc w:val="center"/>
      </w:pPr>
    </w:p>
    <w:p w14:paraId="34C8D53E" w14:textId="77777777" w:rsidR="00BF1F5E" w:rsidRDefault="00FD0F40">
      <w:pPr>
        <w:spacing w:before="15" w:after="0" w:line="240" w:lineRule="auto"/>
        <w:jc w:val="center"/>
      </w:pPr>
      <w:r>
        <w:t>Signature: ___________________________________ Date: ___________________</w:t>
      </w:r>
    </w:p>
    <w:p w14:paraId="17A98178" w14:textId="77777777" w:rsidR="00BF1F5E" w:rsidRDefault="00BF1F5E"/>
    <w:p w14:paraId="5CD8992E" w14:textId="77777777" w:rsidR="00BF1F5E" w:rsidRDefault="00BF1F5E"/>
    <w:p w14:paraId="7C796993" w14:textId="77777777" w:rsidR="00BF1F5E" w:rsidRDefault="00BF1F5E"/>
    <w:p w14:paraId="58D433DF" w14:textId="77777777" w:rsidR="00BF1F5E" w:rsidRDefault="00BF1F5E"/>
    <w:p w14:paraId="5FD6DB6F" w14:textId="77777777" w:rsidR="00BF1F5E" w:rsidRDefault="00FD0F40">
      <w:r>
        <w:rPr>
          <w:noProof/>
        </w:rPr>
        <w:drawing>
          <wp:anchor distT="114300" distB="114300" distL="114300" distR="114300" simplePos="0" relativeHeight="251660288" behindDoc="0" locked="0" layoutInCell="1" hidden="0" allowOverlap="1" wp14:anchorId="65B1C8D9" wp14:editId="707319DA">
            <wp:simplePos x="0" y="0"/>
            <wp:positionH relativeFrom="page">
              <wp:posOffset>104775</wp:posOffset>
            </wp:positionH>
            <wp:positionV relativeFrom="page">
              <wp:posOffset>49530</wp:posOffset>
            </wp:positionV>
            <wp:extent cx="1071986" cy="320204"/>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986" cy="320204"/>
                    </a:xfrm>
                    <a:prstGeom prst="rect">
                      <a:avLst/>
                    </a:prstGeom>
                    <a:ln/>
                  </pic:spPr>
                </pic:pic>
              </a:graphicData>
            </a:graphic>
          </wp:anchor>
        </w:drawing>
      </w:r>
    </w:p>
    <w:p w14:paraId="50AD20F7" w14:textId="77777777" w:rsidR="00BF1F5E" w:rsidRDefault="00BF1F5E"/>
    <w:p w14:paraId="1CD6964C" w14:textId="77777777" w:rsidR="00BF1F5E" w:rsidRDefault="00BF1F5E"/>
    <w:p w14:paraId="6F50B108" w14:textId="77777777" w:rsidR="00BF1F5E" w:rsidRDefault="00FD0F40">
      <w:pPr>
        <w:spacing w:before="56" w:after="0" w:line="240" w:lineRule="auto"/>
        <w:jc w:val="center"/>
      </w:pPr>
      <w:r>
        <w:rPr>
          <w:b/>
          <w:color w:val="3AA81C"/>
          <w:sz w:val="28"/>
          <w:szCs w:val="28"/>
        </w:rPr>
        <w:t>Règles – Règlements – Renonciation de l’Exposant</w:t>
      </w:r>
      <w:r>
        <w:rPr>
          <w:b/>
          <w:sz w:val="28"/>
          <w:szCs w:val="28"/>
        </w:rPr>
        <w:t xml:space="preserve"> </w:t>
      </w:r>
    </w:p>
    <w:p w14:paraId="05A46E6E" w14:textId="77777777" w:rsidR="00BF1F5E" w:rsidRDefault="00BF1F5E">
      <w:pPr>
        <w:spacing w:before="184" w:after="0" w:line="240" w:lineRule="auto"/>
        <w:rPr>
          <w:b/>
          <w:u w:val="single"/>
        </w:rPr>
      </w:pPr>
    </w:p>
    <w:p w14:paraId="102D2271" w14:textId="77777777" w:rsidR="00BF1F5E" w:rsidRDefault="00FD0F40">
      <w:pPr>
        <w:spacing w:before="184" w:after="0" w:line="240" w:lineRule="auto"/>
        <w:ind w:left="720"/>
        <w:rPr>
          <w:b/>
        </w:rPr>
      </w:pPr>
      <w:r>
        <w:rPr>
          <w:b/>
          <w:u w:val="single"/>
        </w:rPr>
        <w:t>Paiement et inscription</w:t>
      </w:r>
    </w:p>
    <w:p w14:paraId="2E8F1089" w14:textId="77777777" w:rsidR="00BF1F5E" w:rsidRDefault="00FD0F40">
      <w:pPr>
        <w:spacing w:after="0" w:line="240" w:lineRule="auto"/>
        <w:ind w:left="720" w:right="361"/>
        <w:jc w:val="both"/>
      </w:pPr>
      <w:r>
        <w:t xml:space="preserve">L’inscription par courriel ou télécopieur sera </w:t>
      </w:r>
      <w:r>
        <w:rPr>
          <w:b/>
        </w:rPr>
        <w:t>réservée</w:t>
      </w:r>
      <w:r>
        <w:t xml:space="preserve"> pendant sept jours, jusqu’à ce que l’AFMO reçoive le paiement intégral par chèque. Lorsque le paiement sera reçu, les exposants seront </w:t>
      </w:r>
      <w:r>
        <w:rPr>
          <w:b/>
        </w:rPr>
        <w:t>confirmés</w:t>
      </w:r>
      <w:r>
        <w:t xml:space="preserve">. </w:t>
      </w:r>
    </w:p>
    <w:p w14:paraId="417A162F" w14:textId="77777777" w:rsidR="00BF1F5E" w:rsidRDefault="00BF1F5E">
      <w:pPr>
        <w:spacing w:before="187" w:after="0" w:line="240" w:lineRule="auto"/>
      </w:pPr>
    </w:p>
    <w:p w14:paraId="03B1EEAE" w14:textId="77777777" w:rsidR="00BF1F5E" w:rsidRDefault="00FD0F40">
      <w:pPr>
        <w:spacing w:before="187" w:after="0" w:line="240" w:lineRule="auto"/>
        <w:ind w:firstLine="720"/>
        <w:rPr>
          <w:color w:val="3AA81C"/>
          <w:u w:val="single"/>
        </w:rPr>
      </w:pPr>
      <w:r>
        <w:rPr>
          <w:color w:val="3AA81C"/>
          <w:u w:val="single"/>
        </w:rPr>
        <w:t>Plan et positionnement des e</w:t>
      </w:r>
      <w:r>
        <w:rPr>
          <w:color w:val="3AA81C"/>
          <w:u w:val="single"/>
        </w:rPr>
        <w:t xml:space="preserve">xposants </w:t>
      </w:r>
    </w:p>
    <w:p w14:paraId="5C1E4860" w14:textId="77777777" w:rsidR="00BF1F5E" w:rsidRDefault="00FD0F40">
      <w:pPr>
        <w:spacing w:before="187" w:after="0" w:line="240" w:lineRule="auto"/>
        <w:ind w:left="720"/>
        <w:jc w:val="both"/>
      </w:pPr>
      <w:r>
        <w:t>Le plan sera disponible pour la sélection du kiosque selon le premier arrivé, premier servi. L’AFMO se réserve le droit de modifier le plan sans préavis et de repositionner les exposants dans un délai raisonnable.</w:t>
      </w:r>
      <w:r>
        <w:rPr>
          <w:u w:val="single"/>
        </w:rPr>
        <w:t xml:space="preserve"> </w:t>
      </w:r>
    </w:p>
    <w:p w14:paraId="10CB6970" w14:textId="77777777" w:rsidR="00BF1F5E" w:rsidRDefault="00FD0F40">
      <w:pPr>
        <w:spacing w:before="190" w:after="0" w:line="240" w:lineRule="auto"/>
        <w:ind w:firstLine="720"/>
        <w:rPr>
          <w:color w:val="3AA81C"/>
          <w:u w:val="single"/>
        </w:rPr>
      </w:pPr>
      <w:r>
        <w:rPr>
          <w:color w:val="3AA81C"/>
          <w:u w:val="single"/>
        </w:rPr>
        <w:t xml:space="preserve">Matériel publicitaire </w:t>
      </w:r>
    </w:p>
    <w:p w14:paraId="6698AA01" w14:textId="77777777" w:rsidR="00BF1F5E" w:rsidRDefault="00FD0F40">
      <w:pPr>
        <w:spacing w:before="190" w:after="0" w:line="240" w:lineRule="auto"/>
        <w:ind w:left="720"/>
        <w:jc w:val="both"/>
      </w:pPr>
      <w:r>
        <w:t>Les expo</w:t>
      </w:r>
      <w:r>
        <w:t xml:space="preserve">sants peuvent distribuer du matériel publicitaire à partir de leur kiosque. En cas de plainte découlant d’une telle distribution, la question est renvoyée au comité organisateur de l’AFMO pour résolution finale. </w:t>
      </w:r>
    </w:p>
    <w:p w14:paraId="09BECAAC" w14:textId="77777777" w:rsidR="00BF1F5E" w:rsidRDefault="00FD0F40">
      <w:pPr>
        <w:spacing w:before="190" w:after="0" w:line="240" w:lineRule="auto"/>
        <w:ind w:left="720"/>
        <w:jc w:val="both"/>
      </w:pPr>
      <w:r>
        <w:t xml:space="preserve">Bien que les cadeaux et les tirages soient </w:t>
      </w:r>
      <w:r>
        <w:t xml:space="preserve">autorisés, les ventes directes de produits ou de services ne le sont pas. </w:t>
      </w:r>
    </w:p>
    <w:p w14:paraId="7771E7F2" w14:textId="77777777" w:rsidR="00BF1F5E" w:rsidRDefault="00FD0F40">
      <w:pPr>
        <w:spacing w:before="190" w:after="0" w:line="240" w:lineRule="auto"/>
        <w:ind w:firstLine="720"/>
        <w:rPr>
          <w:color w:val="3AA81C"/>
          <w:u w:val="single"/>
        </w:rPr>
      </w:pPr>
      <w:r>
        <w:rPr>
          <w:color w:val="3AA81C"/>
          <w:u w:val="single"/>
        </w:rPr>
        <w:t>Attribution d’un kiosque</w:t>
      </w:r>
    </w:p>
    <w:p w14:paraId="67DC2958" w14:textId="77777777" w:rsidR="00BF1F5E" w:rsidRDefault="00FD0F40">
      <w:pPr>
        <w:spacing w:before="82" w:after="0" w:line="240" w:lineRule="auto"/>
        <w:ind w:left="720"/>
        <w:jc w:val="both"/>
      </w:pPr>
      <w:r>
        <w:t>Les exposants ne sont pas autorisés à céder, sous-louer ou répartir la totalité ou une partie de leur kiosque sans le consentement préalable du comité organ</w:t>
      </w:r>
      <w:r>
        <w:t xml:space="preserve">isateur du congrès de l’AFMO. Le comité se réserve le droit de rejeter les pièces qu’il juge inappropriées. </w:t>
      </w:r>
    </w:p>
    <w:p w14:paraId="042B0DAF" w14:textId="77777777" w:rsidR="00BF1F5E" w:rsidRDefault="00FD0F40">
      <w:pPr>
        <w:spacing w:before="188" w:after="0" w:line="240" w:lineRule="auto"/>
        <w:ind w:firstLine="720"/>
        <w:rPr>
          <w:color w:val="3AA81C"/>
          <w:u w:val="single"/>
        </w:rPr>
      </w:pPr>
      <w:r>
        <w:rPr>
          <w:color w:val="3AA81C"/>
          <w:u w:val="single"/>
        </w:rPr>
        <w:t xml:space="preserve">L’installation </w:t>
      </w:r>
    </w:p>
    <w:p w14:paraId="02B89798" w14:textId="77777777" w:rsidR="00BF1F5E" w:rsidRDefault="00FD0F40">
      <w:pPr>
        <w:spacing w:before="188" w:after="0" w:line="240" w:lineRule="auto"/>
        <w:ind w:left="720"/>
        <w:jc w:val="both"/>
      </w:pPr>
      <w:r>
        <w:t>Les exposants doivent respecter toutes les règles et réglementations du comité organisateur du congrès de l’AFMO concernant les exp</w:t>
      </w:r>
      <w:r>
        <w:t>ositions ou toute question liée à celles-ci. Cela comprend les règlements municipaux, les statuts de toute autorité dirigeante ayant compétence sur les lieux.</w:t>
      </w:r>
    </w:p>
    <w:p w14:paraId="7E9C4B5A" w14:textId="77777777" w:rsidR="00BF1F5E" w:rsidRDefault="00FD0F40">
      <w:pPr>
        <w:spacing w:before="187" w:after="0" w:line="240" w:lineRule="auto"/>
        <w:ind w:firstLine="720"/>
        <w:rPr>
          <w:color w:val="3AA81C"/>
          <w:u w:val="single"/>
        </w:rPr>
      </w:pPr>
      <w:r>
        <w:rPr>
          <w:color w:val="3AA81C"/>
          <w:u w:val="single"/>
        </w:rPr>
        <w:t xml:space="preserve">Responsabilité et indemnisation </w:t>
      </w:r>
    </w:p>
    <w:p w14:paraId="4D03B12F" w14:textId="77777777" w:rsidR="00BF1F5E" w:rsidRDefault="00FD0F40">
      <w:pPr>
        <w:spacing w:before="187" w:after="0" w:line="240" w:lineRule="auto"/>
        <w:ind w:left="720"/>
        <w:jc w:val="both"/>
      </w:pPr>
      <w:r>
        <w:t xml:space="preserve">Les exposants sont responsables de tous les dommages aux biens et à l’équipement de l’installation, qu’ils soient causés par le transport, l’installation ou le démontage d’expositions, </w:t>
      </w:r>
      <w:r>
        <w:lastRenderedPageBreak/>
        <w:t>d’affiches, de panneaux, et qu’ils soient causés par les personnes prés</w:t>
      </w:r>
      <w:r>
        <w:t>entes ou les employés et/ou invités de l’exposant.</w:t>
      </w:r>
      <w:r>
        <w:rPr>
          <w:u w:val="single"/>
        </w:rPr>
        <w:t xml:space="preserve"> </w:t>
      </w:r>
    </w:p>
    <w:p w14:paraId="21B141CD" w14:textId="77777777" w:rsidR="00BF1F5E" w:rsidRDefault="00BF1F5E">
      <w:pPr>
        <w:spacing w:before="236" w:after="0" w:line="240" w:lineRule="auto"/>
        <w:ind w:left="720" w:right="391"/>
        <w:jc w:val="both"/>
      </w:pPr>
    </w:p>
    <w:p w14:paraId="28361444" w14:textId="77777777" w:rsidR="00BF1F5E" w:rsidRDefault="00FD0F40">
      <w:pPr>
        <w:spacing w:before="236" w:after="0" w:line="240" w:lineRule="auto"/>
        <w:ind w:left="720" w:right="391"/>
        <w:jc w:val="both"/>
      </w:pPr>
      <w:r>
        <w:rPr>
          <w:noProof/>
        </w:rPr>
        <w:drawing>
          <wp:anchor distT="114300" distB="114300" distL="114300" distR="114300" simplePos="0" relativeHeight="251661312" behindDoc="0" locked="0" layoutInCell="1" hidden="0" allowOverlap="1" wp14:anchorId="0AB3A50D" wp14:editId="28CFAA15">
            <wp:simplePos x="0" y="0"/>
            <wp:positionH relativeFrom="page">
              <wp:posOffset>104775</wp:posOffset>
            </wp:positionH>
            <wp:positionV relativeFrom="page">
              <wp:posOffset>49530</wp:posOffset>
            </wp:positionV>
            <wp:extent cx="1071986" cy="320204"/>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1986" cy="320204"/>
                    </a:xfrm>
                    <a:prstGeom prst="rect">
                      <a:avLst/>
                    </a:prstGeom>
                    <a:ln/>
                  </pic:spPr>
                </pic:pic>
              </a:graphicData>
            </a:graphic>
          </wp:anchor>
        </w:drawing>
      </w:r>
    </w:p>
    <w:p w14:paraId="3DB4306C" w14:textId="77777777" w:rsidR="00BF1F5E" w:rsidRDefault="00BF1F5E">
      <w:pPr>
        <w:spacing w:before="236" w:after="0" w:line="240" w:lineRule="auto"/>
        <w:ind w:right="391"/>
        <w:jc w:val="both"/>
      </w:pPr>
    </w:p>
    <w:p w14:paraId="44B27028" w14:textId="77777777" w:rsidR="00BF1F5E" w:rsidRDefault="00FD0F40">
      <w:pPr>
        <w:spacing w:before="236" w:after="0" w:line="240" w:lineRule="auto"/>
        <w:ind w:left="720" w:right="391"/>
        <w:jc w:val="both"/>
        <w:rPr>
          <w:u w:val="single"/>
        </w:rPr>
      </w:pPr>
      <w:r>
        <w:t xml:space="preserve">L’AFMO et la municipalité hôte ne seront pas responsables des pertes et/ou dommages ou blessures, quelle qu’en soit la cause, aux expositions, aux marchandises ou au personnel au cours de ce congrès. </w:t>
      </w:r>
      <w:r>
        <w:t>L’exposant convient qu’il doit indemniser et dégager de toute responsabilité en tout temps l’AFMO et la municipalité hôte de toute réclamation, demande, poursuite ou action de quelque nature que ce soit, y compris les réclamations ou les droits créés par l</w:t>
      </w:r>
      <w:r>
        <w:t>a loi pour la perte, les dépenses, les dommages ou les blessures (y compris la mort) à des personnes ou des biens, causé ou contribué en raison de l’occupation du kiosque par l’exposant ou encore par un acte ou une omission de l’exposant en relation avec s</w:t>
      </w:r>
      <w:r>
        <w:t>a livraison, la mise en place ou le démontage de son exposition ou en raison du fait que l’exposant ne se conforme pas aux dispositions de l’entente.</w:t>
      </w:r>
    </w:p>
    <w:p w14:paraId="0C858EF8" w14:textId="77777777" w:rsidR="00BF1F5E" w:rsidRDefault="00FD0F40">
      <w:pPr>
        <w:spacing w:before="182" w:after="0" w:line="240" w:lineRule="auto"/>
        <w:ind w:firstLine="720"/>
        <w:rPr>
          <w:color w:val="3AA81C"/>
          <w:u w:val="single"/>
        </w:rPr>
      </w:pPr>
      <w:r>
        <w:rPr>
          <w:color w:val="3AA81C"/>
          <w:u w:val="single"/>
        </w:rPr>
        <w:t xml:space="preserve">Protection de la propriété des exposants </w:t>
      </w:r>
    </w:p>
    <w:p w14:paraId="7ACA6ACD" w14:textId="77777777" w:rsidR="00BF1F5E" w:rsidRDefault="00FD0F40">
      <w:pPr>
        <w:spacing w:before="182" w:after="0" w:line="240" w:lineRule="auto"/>
        <w:ind w:left="720"/>
        <w:jc w:val="both"/>
      </w:pPr>
      <w:r>
        <w:t xml:space="preserve">L’AFMO et la municipalité hôte ne seront pas responsables de la </w:t>
      </w:r>
      <w:r>
        <w:t xml:space="preserve">protection ou de la sécurité des pièces à conviction, des marchandises ou du personnel contre le vol, les dommages causés par le feu, les accidents ou toute autre cause. Dans tous les cas, les exposants doivent fournir leur propre assurance responsabilité </w:t>
      </w:r>
      <w:r>
        <w:t xml:space="preserve">civile complète. </w:t>
      </w:r>
    </w:p>
    <w:p w14:paraId="427028D8" w14:textId="77777777" w:rsidR="00BF1F5E" w:rsidRDefault="00FD0F40">
      <w:pPr>
        <w:spacing w:before="182" w:after="0" w:line="240" w:lineRule="auto"/>
        <w:ind w:left="720"/>
        <w:rPr>
          <w:color w:val="3AA81C"/>
          <w:u w:val="single"/>
        </w:rPr>
      </w:pPr>
      <w:r>
        <w:rPr>
          <w:color w:val="3AA81C"/>
          <w:u w:val="single"/>
        </w:rPr>
        <w:t xml:space="preserve">Annulation </w:t>
      </w:r>
    </w:p>
    <w:p w14:paraId="63DBAF5F" w14:textId="77777777" w:rsidR="00BF1F5E" w:rsidRDefault="00FD0F40">
      <w:pPr>
        <w:spacing w:before="190" w:after="0" w:line="240" w:lineRule="auto"/>
        <w:ind w:left="720"/>
        <w:jc w:val="both"/>
      </w:pPr>
      <w:r>
        <w:t xml:space="preserve">Si un exposant annule avant 30 jours du salon (au plus tard le 15 septembre 2023), il est responsable de 50% de l’espace contractuel total et sera remboursé en conséquence. Après cette date, il n’y aura pas de remboursement. </w:t>
      </w:r>
    </w:p>
    <w:p w14:paraId="7DE3C598" w14:textId="77777777" w:rsidR="00BF1F5E" w:rsidRDefault="00BF1F5E">
      <w:pPr>
        <w:spacing w:before="191" w:after="0" w:line="240" w:lineRule="auto"/>
        <w:jc w:val="both"/>
        <w:rPr>
          <w:b/>
        </w:rPr>
      </w:pPr>
    </w:p>
    <w:p w14:paraId="2620629D" w14:textId="77777777" w:rsidR="00BF1F5E" w:rsidRDefault="00FD0F40">
      <w:pPr>
        <w:spacing w:before="191" w:after="0" w:line="240" w:lineRule="auto"/>
        <w:rPr>
          <w:b/>
          <w:color w:val="3AA81C"/>
        </w:rPr>
      </w:pPr>
      <w:r>
        <w:rPr>
          <w:b/>
        </w:rPr>
        <w:t>Ce formulaire doit accompagner le formulaire d’inscription de l’exposant.</w:t>
      </w:r>
      <w:r>
        <w:rPr>
          <w:b/>
          <w:color w:val="3AA81C"/>
        </w:rPr>
        <w:t xml:space="preserve"> </w:t>
      </w:r>
    </w:p>
    <w:p w14:paraId="4373E765" w14:textId="77777777" w:rsidR="00BF1F5E" w:rsidRDefault="00FD0F40">
      <w:pPr>
        <w:spacing w:before="191" w:after="0" w:line="240" w:lineRule="auto"/>
      </w:pPr>
      <w:r>
        <w:t>❑</w:t>
      </w:r>
      <w:r>
        <w:t xml:space="preserve"> </w:t>
      </w:r>
      <w:r>
        <w:t xml:space="preserve">J’ai lu et compris les règles et règlements ci-dessus et, en tant qu’exposant, je dois m’y conformer. </w:t>
      </w:r>
    </w:p>
    <w:p w14:paraId="5080D6AC" w14:textId="77777777" w:rsidR="00BF1F5E" w:rsidRDefault="00FD0F40">
      <w:pPr>
        <w:spacing w:before="191" w:after="0" w:line="240" w:lineRule="auto"/>
      </w:pPr>
      <w:r>
        <w:t xml:space="preserve">Nom de l’organisme, l’institution ou l’entreprise : __________________________________________ </w:t>
      </w:r>
    </w:p>
    <w:p w14:paraId="79B85B2C" w14:textId="77777777" w:rsidR="00BF1F5E" w:rsidRDefault="00FD0F40">
      <w:pPr>
        <w:spacing w:before="191" w:after="0" w:line="240" w:lineRule="auto"/>
      </w:pPr>
      <w:r>
        <w:t>Nom : __________________________________</w:t>
      </w:r>
    </w:p>
    <w:p w14:paraId="308EAD42" w14:textId="77777777" w:rsidR="00BF1F5E" w:rsidRDefault="00BF1F5E">
      <w:pPr>
        <w:spacing w:before="191" w:after="0" w:line="240" w:lineRule="auto"/>
      </w:pPr>
    </w:p>
    <w:p w14:paraId="6C9983A2" w14:textId="77777777" w:rsidR="00BF1F5E" w:rsidRDefault="00FD0F40">
      <w:pPr>
        <w:spacing w:before="191" w:after="0" w:line="240" w:lineRule="auto"/>
        <w:jc w:val="center"/>
      </w:pPr>
      <w:r>
        <w:t>Signature : ___</w:t>
      </w:r>
      <w:r>
        <w:t xml:space="preserve">_________________________ Date : __________________________ </w:t>
      </w:r>
    </w:p>
    <w:sectPr w:rsidR="00BF1F5E">
      <w:headerReference w:type="default" r:id="rId8"/>
      <w:footerReference w:type="default" r:id="rId9"/>
      <w:headerReference w:type="first" r:id="rId10"/>
      <w:footerReference w:type="firs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3FA5" w14:textId="77777777" w:rsidR="00000000" w:rsidRDefault="00FD0F40">
      <w:pPr>
        <w:spacing w:after="0" w:line="240" w:lineRule="auto"/>
      </w:pPr>
      <w:r>
        <w:separator/>
      </w:r>
    </w:p>
  </w:endnote>
  <w:endnote w:type="continuationSeparator" w:id="0">
    <w:p w14:paraId="6A8E8A36" w14:textId="77777777" w:rsidR="00000000" w:rsidRDefault="00FD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126A" w14:textId="77777777" w:rsidR="00BF1F5E" w:rsidRDefault="00BF1F5E"/>
  <w:p w14:paraId="49474D3D" w14:textId="77777777" w:rsidR="00BF1F5E" w:rsidRDefault="00BF1F5E">
    <w:pPr>
      <w:rPr>
        <w:b/>
        <w:i/>
        <w:u w:val="single"/>
      </w:rPr>
    </w:pPr>
  </w:p>
  <w:p w14:paraId="4F6B0A1B" w14:textId="77777777" w:rsidR="00BF1F5E" w:rsidRDefault="00FD0F40">
    <w:r>
      <w:rPr>
        <w:noProof/>
      </w:rPr>
      <w:drawing>
        <wp:anchor distT="114300" distB="114300" distL="114300" distR="114300" simplePos="0" relativeHeight="251661312" behindDoc="0" locked="0" layoutInCell="1" hidden="0" allowOverlap="1" wp14:anchorId="6F31E22D" wp14:editId="67BED720">
          <wp:simplePos x="0" y="0"/>
          <wp:positionH relativeFrom="column">
            <wp:posOffset>-914398</wp:posOffset>
          </wp:positionH>
          <wp:positionV relativeFrom="paragraph">
            <wp:posOffset>266817</wp:posOffset>
          </wp:positionV>
          <wp:extent cx="7774871" cy="922020"/>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91646"/>
                  <a:stretch>
                    <a:fillRect/>
                  </a:stretch>
                </pic:blipFill>
                <pic:spPr>
                  <a:xfrm rot="10800000">
                    <a:off x="0" y="0"/>
                    <a:ext cx="7774871" cy="9220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7CCA" w14:textId="77777777" w:rsidR="00BF1F5E" w:rsidRDefault="00BF1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B09C" w14:textId="77777777" w:rsidR="00000000" w:rsidRDefault="00FD0F40">
      <w:pPr>
        <w:spacing w:after="0" w:line="240" w:lineRule="auto"/>
      </w:pPr>
      <w:r>
        <w:separator/>
      </w:r>
    </w:p>
  </w:footnote>
  <w:footnote w:type="continuationSeparator" w:id="0">
    <w:p w14:paraId="1282FAB2" w14:textId="77777777" w:rsidR="00000000" w:rsidRDefault="00FD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B861" w14:textId="77777777" w:rsidR="00BF1F5E" w:rsidRDefault="00FD0F40">
    <w:r>
      <w:rPr>
        <w:noProof/>
      </w:rPr>
      <mc:AlternateContent>
        <mc:Choice Requires="wps">
          <w:drawing>
            <wp:anchor distT="114300" distB="114300" distL="114300" distR="114300" simplePos="0" relativeHeight="251658240" behindDoc="0" locked="0" layoutInCell="1" hidden="0" allowOverlap="1" wp14:anchorId="248F8FBF" wp14:editId="328A4BA2">
              <wp:simplePos x="0" y="0"/>
              <wp:positionH relativeFrom="page">
                <wp:posOffset>3357563</wp:posOffset>
              </wp:positionH>
              <wp:positionV relativeFrom="page">
                <wp:posOffset>-69530</wp:posOffset>
              </wp:positionV>
              <wp:extent cx="4424192" cy="862013"/>
              <wp:effectExtent l="0" t="0" r="0" b="0"/>
              <wp:wrapNone/>
              <wp:docPr id="18" name=""/>
              <wp:cNvGraphicFramePr/>
              <a:graphic xmlns:a="http://schemas.openxmlformats.org/drawingml/2006/main">
                <a:graphicData uri="http://schemas.microsoft.com/office/word/2010/wordprocessingShape">
                  <wps:wsp>
                    <wps:cNvSpPr/>
                    <wps:spPr>
                      <a:xfrm>
                        <a:off x="2513850" y="3241350"/>
                        <a:ext cx="5664300" cy="1077300"/>
                      </a:xfrm>
                      <a:prstGeom prst="rect">
                        <a:avLst/>
                      </a:prstGeom>
                      <a:noFill/>
                      <a:ln>
                        <a:noFill/>
                      </a:ln>
                    </wps:spPr>
                    <wps:txbx>
                      <w:txbxContent>
                        <w:p w14:paraId="1F4FCD5B" w14:textId="77777777" w:rsidR="00BF1F5E" w:rsidRDefault="00FD0F40">
                          <w:pPr>
                            <w:spacing w:after="0" w:line="240" w:lineRule="auto"/>
                            <w:jc w:val="right"/>
                            <w:textDirection w:val="btLr"/>
                          </w:pPr>
                          <w:r>
                            <w:rPr>
                              <w:b/>
                              <w:color w:val="38761D"/>
                              <w:sz w:val="50"/>
                            </w:rPr>
                            <w:t>Congrès annuel 2023</w:t>
                          </w:r>
                          <w:r>
                            <w:rPr>
                              <w:b/>
                              <w:color w:val="000000"/>
                              <w:sz w:val="32"/>
                            </w:rPr>
                            <w:t> </w:t>
                          </w:r>
                        </w:p>
                        <w:p w14:paraId="5385D0A8" w14:textId="77777777" w:rsidR="00BF1F5E" w:rsidRDefault="00FD0F40">
                          <w:pPr>
                            <w:spacing w:before="16" w:after="0" w:line="240" w:lineRule="auto"/>
                            <w:jc w:val="right"/>
                            <w:textDirection w:val="btLr"/>
                          </w:pPr>
                          <w:r>
                            <w:rPr>
                              <w:b/>
                              <w:i/>
                              <w:color w:val="000000"/>
                              <w:sz w:val="26"/>
                            </w:rPr>
                            <w:t>15 au 17 septembre - Kapuskasing</w:t>
                          </w:r>
                        </w:p>
                        <w:p w14:paraId="4FA2AA80" w14:textId="77777777" w:rsidR="00BF1F5E" w:rsidRDefault="00FD0F40">
                          <w:pPr>
                            <w:spacing w:before="16" w:after="0" w:line="240" w:lineRule="auto"/>
                            <w:jc w:val="right"/>
                            <w:textDirection w:val="btLr"/>
                          </w:pPr>
                          <w:r>
                            <w:rPr>
                              <w:b/>
                              <w:color w:val="000000"/>
                              <w:sz w:val="18"/>
                            </w:rPr>
                            <w:t>Auditorium du Centre civique</w:t>
                          </w:r>
                        </w:p>
                        <w:p w14:paraId="2E73D8CD" w14:textId="77777777" w:rsidR="00BF1F5E" w:rsidRDefault="00FD0F40">
                          <w:pPr>
                            <w:spacing w:before="16" w:after="0" w:line="240" w:lineRule="auto"/>
                            <w:jc w:val="right"/>
                            <w:textDirection w:val="btLr"/>
                          </w:pPr>
                          <w:r>
                            <w:rPr>
                              <w:b/>
                              <w:color w:val="000000"/>
                              <w:sz w:val="18"/>
                            </w:rPr>
                            <w:t xml:space="preserve">(88 </w:t>
                          </w:r>
                          <w:proofErr w:type="gramStart"/>
                          <w:r>
                            <w:rPr>
                              <w:b/>
                              <w:color w:val="000000"/>
                              <w:sz w:val="18"/>
                            </w:rPr>
                            <w:t>promenade</w:t>
                          </w:r>
                          <w:proofErr w:type="gramEnd"/>
                          <w:r>
                            <w:rPr>
                              <w:b/>
                              <w:color w:val="000000"/>
                              <w:sz w:val="18"/>
                            </w:rPr>
                            <w:t xml:space="preserve"> Riverside)</w:t>
                          </w:r>
                        </w:p>
                      </w:txbxContent>
                    </wps:txbx>
                    <wps:bodyPr spcFirstLastPara="1" wrap="square" lIns="91425" tIns="91425" rIns="91425" bIns="91425" anchor="t" anchorCtr="0">
                      <a:noAutofit/>
                    </wps:bodyPr>
                  </wps:wsp>
                </a:graphicData>
              </a:graphic>
            </wp:anchor>
          </w:drawing>
        </mc:Choice>
        <mc:Fallback>
          <w:pict>
            <v:rect w14:anchorId="248F8FBF" id="_x0000_s1026" style="position:absolute;margin-left:264.4pt;margin-top:-5.45pt;width:348.35pt;height:67.9pt;z-index:251658240;visibility:visible;mso-wrap-style:square;mso-wrap-distance-left:9pt;mso-wrap-distance-top:9pt;mso-wrap-distance-right:9pt;mso-wrap-distance-bottom:9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" filled="f" stroked="f">
              <v:textbox inset="2.53958mm,2.53958mm,2.53958mm,2.53958mm">
                <w:txbxContent>
                  <w:p w14:paraId="1F4FCD5B" w14:textId="77777777" w:rsidR="00BF1F5E" w:rsidRDefault="00FD0F40">
                    <w:pPr>
                      <w:spacing w:after="0" w:line="240" w:lineRule="auto"/>
                      <w:jc w:val="right"/>
                      <w:textDirection w:val="btLr"/>
                    </w:pPr>
                    <w:r>
                      <w:rPr>
                        <w:b/>
                        <w:color w:val="38761D"/>
                        <w:sz w:val="50"/>
                      </w:rPr>
                      <w:t>Congrès annuel 2023</w:t>
                    </w:r>
                    <w:r>
                      <w:rPr>
                        <w:b/>
                        <w:color w:val="000000"/>
                        <w:sz w:val="32"/>
                      </w:rPr>
                      <w:t> </w:t>
                    </w:r>
                  </w:p>
                  <w:p w14:paraId="5385D0A8" w14:textId="77777777" w:rsidR="00BF1F5E" w:rsidRDefault="00FD0F40">
                    <w:pPr>
                      <w:spacing w:before="16" w:after="0" w:line="240" w:lineRule="auto"/>
                      <w:jc w:val="right"/>
                      <w:textDirection w:val="btLr"/>
                    </w:pPr>
                    <w:r>
                      <w:rPr>
                        <w:b/>
                        <w:i/>
                        <w:color w:val="000000"/>
                        <w:sz w:val="26"/>
                      </w:rPr>
                      <w:t>15 au 17 septembre - Kapuskasing</w:t>
                    </w:r>
                  </w:p>
                  <w:p w14:paraId="4FA2AA80" w14:textId="77777777" w:rsidR="00BF1F5E" w:rsidRDefault="00FD0F40">
                    <w:pPr>
                      <w:spacing w:before="16" w:after="0" w:line="240" w:lineRule="auto"/>
                      <w:jc w:val="right"/>
                      <w:textDirection w:val="btLr"/>
                    </w:pPr>
                    <w:r>
                      <w:rPr>
                        <w:b/>
                        <w:color w:val="000000"/>
                        <w:sz w:val="18"/>
                      </w:rPr>
                      <w:t>Auditorium du Centre civique</w:t>
                    </w:r>
                  </w:p>
                  <w:p w14:paraId="2E73D8CD" w14:textId="77777777" w:rsidR="00BF1F5E" w:rsidRDefault="00FD0F40">
                    <w:pPr>
                      <w:spacing w:before="16" w:after="0" w:line="240" w:lineRule="auto"/>
                      <w:jc w:val="right"/>
                      <w:textDirection w:val="btLr"/>
                    </w:pPr>
                    <w:r>
                      <w:rPr>
                        <w:b/>
                        <w:color w:val="000000"/>
                        <w:sz w:val="18"/>
                      </w:rPr>
                      <w:t xml:space="preserve">(88 </w:t>
                    </w:r>
                    <w:proofErr w:type="gramStart"/>
                    <w:r>
                      <w:rPr>
                        <w:b/>
                        <w:color w:val="000000"/>
                        <w:sz w:val="18"/>
                      </w:rPr>
                      <w:t>promenade</w:t>
                    </w:r>
                    <w:proofErr w:type="gramEnd"/>
                    <w:r>
                      <w:rPr>
                        <w:b/>
                        <w:color w:val="000000"/>
                        <w:sz w:val="18"/>
                      </w:rPr>
                      <w:t xml:space="preserve"> Riverside)</w:t>
                    </w:r>
                  </w:p>
                </w:txbxContent>
              </v:textbox>
              <w10:wrap anchorx="page" anchory="page"/>
            </v:rect>
          </w:pict>
        </mc:Fallback>
      </mc:AlternateContent>
    </w:r>
    <w:r>
      <w:rPr>
        <w:noProof/>
      </w:rPr>
      <w:drawing>
        <wp:anchor distT="0" distB="0" distL="0" distR="0" simplePos="0" relativeHeight="251659264" behindDoc="1" locked="0" layoutInCell="1" hidden="0" allowOverlap="1" wp14:anchorId="7E8456FF" wp14:editId="360A69FA">
          <wp:simplePos x="0" y="0"/>
          <wp:positionH relativeFrom="page">
            <wp:posOffset>0</wp:posOffset>
          </wp:positionH>
          <wp:positionV relativeFrom="page">
            <wp:posOffset>-169539</wp:posOffset>
          </wp:positionV>
          <wp:extent cx="7772400" cy="2606952"/>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76263"/>
                  <a:stretch>
                    <a:fillRect/>
                  </a:stretch>
                </pic:blipFill>
                <pic:spPr>
                  <a:xfrm>
                    <a:off x="0" y="0"/>
                    <a:ext cx="7772400" cy="2606952"/>
                  </a:xfrm>
                  <a:prstGeom prst="rect">
                    <a:avLst/>
                  </a:prstGeom>
                  <a:ln/>
                </pic:spPr>
              </pic:pic>
            </a:graphicData>
          </a:graphic>
        </wp:anchor>
      </w:drawing>
    </w:r>
    <w:r>
      <w:rPr>
        <w:noProof/>
      </w:rPr>
      <mc:AlternateContent>
        <mc:Choice Requires="wps">
          <w:drawing>
            <wp:anchor distT="114300" distB="114300" distL="114300" distR="114300" simplePos="0" relativeHeight="251660288" behindDoc="0" locked="0" layoutInCell="1" hidden="0" allowOverlap="1" wp14:anchorId="489060AE" wp14:editId="65D9CA47">
              <wp:simplePos x="0" y="0"/>
              <wp:positionH relativeFrom="column">
                <wp:posOffset>-914399</wp:posOffset>
              </wp:positionH>
              <wp:positionV relativeFrom="paragraph">
                <wp:posOffset>-76199</wp:posOffset>
              </wp:positionV>
              <wp:extent cx="1889827" cy="431483"/>
              <wp:effectExtent l="0" t="0" r="0" b="0"/>
              <wp:wrapNone/>
              <wp:docPr id="17" name=""/>
              <wp:cNvGraphicFramePr/>
              <a:graphic xmlns:a="http://schemas.openxmlformats.org/drawingml/2006/main">
                <a:graphicData uri="http://schemas.microsoft.com/office/word/2010/wordprocessingShape">
                  <wps:wsp>
                    <wps:cNvSpPr/>
                    <wps:spPr>
                      <a:xfrm>
                        <a:off x="4366500" y="3564450"/>
                        <a:ext cx="1959000" cy="431100"/>
                      </a:xfrm>
                      <a:prstGeom prst="rect">
                        <a:avLst/>
                      </a:prstGeom>
                      <a:noFill/>
                      <a:ln>
                        <a:noFill/>
                      </a:ln>
                    </wps:spPr>
                    <wps:txbx>
                      <w:txbxContent>
                        <w:p w14:paraId="181F7B15" w14:textId="77777777" w:rsidR="00BF1F5E" w:rsidRDefault="00FD0F40">
                          <w:pPr>
                            <w:spacing w:after="0" w:line="240" w:lineRule="auto"/>
                            <w:textDirection w:val="btLr"/>
                          </w:pPr>
                          <w:r>
                            <w:rPr>
                              <w:b/>
                              <w:i/>
                              <w:color w:val="000000"/>
                              <w:sz w:val="16"/>
                            </w:rPr>
                            <w:t xml:space="preserve">Ensemble, visons la parité, la diversité et </w:t>
                          </w:r>
                        </w:p>
                        <w:p w14:paraId="0AC19E70" w14:textId="77777777" w:rsidR="00BF1F5E" w:rsidRDefault="00FD0F40">
                          <w:pPr>
                            <w:spacing w:after="0" w:line="240" w:lineRule="auto"/>
                            <w:textDirection w:val="btLr"/>
                          </w:pPr>
                          <w:proofErr w:type="gramStart"/>
                          <w:r>
                            <w:rPr>
                              <w:b/>
                              <w:i/>
                              <w:color w:val="000000"/>
                              <w:sz w:val="16"/>
                            </w:rPr>
                            <w:t>l'inclusion</w:t>
                          </w:r>
                          <w:proofErr w:type="gramEnd"/>
                          <w:r>
                            <w:rPr>
                              <w:b/>
                              <w:i/>
                              <w:color w:val="000000"/>
                              <w:sz w:val="16"/>
                            </w:rPr>
                            <w:t xml:space="preserve"> en politique municipale</w:t>
                          </w:r>
                        </w:p>
                      </w:txbxContent>
                    </wps:txbx>
                    <wps:bodyPr spcFirstLastPara="1" wrap="square" lIns="91425" tIns="91425" rIns="91425" bIns="91425" anchor="t" anchorCtr="0">
                      <a:noAutofit/>
                    </wps:bodyPr>
                  </wps:wsp>
                </a:graphicData>
              </a:graphic>
            </wp:anchor>
          </w:drawing>
        </mc:Choice>
        <mc:Fallback>
          <w:pict>
            <v:rect w14:anchorId="489060AE" id="_x0000_s1027" style="position:absolute;margin-left:-1in;margin-top:-6pt;width:148.8pt;height:34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" filled="f" stroked="f">
              <v:textbox inset="2.53958mm,2.53958mm,2.53958mm,2.53958mm">
                <w:txbxContent>
                  <w:p w14:paraId="181F7B15" w14:textId="77777777" w:rsidR="00BF1F5E" w:rsidRDefault="00FD0F40">
                    <w:pPr>
                      <w:spacing w:after="0" w:line="240" w:lineRule="auto"/>
                      <w:textDirection w:val="btLr"/>
                    </w:pPr>
                    <w:r>
                      <w:rPr>
                        <w:b/>
                        <w:i/>
                        <w:color w:val="000000"/>
                        <w:sz w:val="16"/>
                      </w:rPr>
                      <w:t xml:space="preserve">Ensemble, visons la parité, la diversité et </w:t>
                    </w:r>
                  </w:p>
                  <w:p w14:paraId="0AC19E70" w14:textId="77777777" w:rsidR="00BF1F5E" w:rsidRDefault="00FD0F40">
                    <w:pPr>
                      <w:spacing w:after="0" w:line="240" w:lineRule="auto"/>
                      <w:textDirection w:val="btLr"/>
                    </w:pPr>
                    <w:proofErr w:type="gramStart"/>
                    <w:r>
                      <w:rPr>
                        <w:b/>
                        <w:i/>
                        <w:color w:val="000000"/>
                        <w:sz w:val="16"/>
                      </w:rPr>
                      <w:t>l'inclusion</w:t>
                    </w:r>
                    <w:proofErr w:type="gramEnd"/>
                    <w:r>
                      <w:rPr>
                        <w:b/>
                        <w:i/>
                        <w:color w:val="000000"/>
                        <w:sz w:val="16"/>
                      </w:rPr>
                      <w:t xml:space="preserve"> en politique municipale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F5FE" w14:textId="77777777" w:rsidR="00BF1F5E" w:rsidRDefault="00BF1F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F5E"/>
    <w:rsid w:val="00B84D62"/>
    <w:rsid w:val="00BF1F5E"/>
    <w:rsid w:val="00C53442"/>
    <w:rsid w:val="00EF0D6F"/>
    <w:rsid w:val="00FD0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FDB4"/>
  <w15:docId w15:val="{1F298ADE-86D4-492D-83D4-8AAD9774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3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OP2CmSJBWmecRDpQgTu4Wo/mHA==">CgMxLjA4AHIhMXJwb1drQW1KOTM5ZE1VTmI3YkNBaTU5c1NxbDNTSUpx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Levesque</dc:creator>
  <cp:lastModifiedBy>Yves Levesque</cp:lastModifiedBy>
  <cp:revision>2</cp:revision>
  <dcterms:created xsi:type="dcterms:W3CDTF">2023-06-21T18:02:00Z</dcterms:created>
  <dcterms:modified xsi:type="dcterms:W3CDTF">2023-06-21T18:02:00Z</dcterms:modified>
</cp:coreProperties>
</file>